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46766" w14:textId="24EA0143" w:rsidR="00544D95" w:rsidRDefault="00544D95" w:rsidP="00544D95">
      <w:pPr>
        <w:pStyle w:val="Heading1"/>
        <w:ind w:left="360"/>
        <w:rPr>
          <w:b/>
        </w:rPr>
      </w:pPr>
      <w:r>
        <w:rPr>
          <w:b/>
        </w:rPr>
        <w:t>New Workboo</w:t>
      </w:r>
      <w:r w:rsidR="00F719C9">
        <w:rPr>
          <w:b/>
        </w:rPr>
        <w:t>k creation for a Group of Chart</w:t>
      </w:r>
      <w:r>
        <w:rPr>
          <w:b/>
        </w:rPr>
        <w:t>strings.</w:t>
      </w:r>
    </w:p>
    <w:p w14:paraId="2FDF6FC6" w14:textId="77777777" w:rsidR="00544D95" w:rsidRPr="00073ECD" w:rsidRDefault="00544D95" w:rsidP="00544D95">
      <w:pPr>
        <w:ind w:left="360"/>
        <w:rPr>
          <w:rFonts w:cstheme="minorHAnsi"/>
          <w:szCs w:val="20"/>
          <w:lang w:val="en-GB"/>
        </w:rPr>
      </w:pPr>
      <w:r>
        <w:rPr>
          <w:noProof/>
          <w:lang w:eastAsia="en-AU"/>
        </w:rPr>
        <w:drawing>
          <wp:inline distT="0" distB="0" distL="0" distR="0" wp14:anchorId="03D75321" wp14:editId="123CD3CF">
            <wp:extent cx="4400956" cy="892454"/>
            <wp:effectExtent l="0" t="0" r="0" b="3175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4866" t="60877" r="22770" b="17214"/>
                    <a:stretch/>
                  </pic:blipFill>
                  <pic:spPr bwMode="auto">
                    <a:xfrm>
                      <a:off x="0" y="0"/>
                      <a:ext cx="4534044" cy="91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FCFDB" w14:textId="77777777" w:rsidR="00544D95" w:rsidRPr="00073ECD" w:rsidRDefault="00544D95" w:rsidP="00544D95">
      <w:pPr>
        <w:ind w:left="360"/>
        <w:rPr>
          <w:rFonts w:cstheme="minorHAnsi"/>
          <w:szCs w:val="20"/>
          <w:lang w:val="en-GB"/>
        </w:rPr>
      </w:pPr>
    </w:p>
    <w:p w14:paraId="2465BEA1" w14:textId="77777777" w:rsidR="00544D95" w:rsidRPr="00073ECD" w:rsidRDefault="00544D95" w:rsidP="00544D95">
      <w:pPr>
        <w:ind w:left="360"/>
        <w:rPr>
          <w:rFonts w:cstheme="minorHAnsi"/>
          <w:szCs w:val="20"/>
          <w:lang w:val="en-GB"/>
        </w:rPr>
      </w:pPr>
      <w:r w:rsidRPr="00073ECD">
        <w:rPr>
          <w:rFonts w:cstheme="minorHAnsi"/>
          <w:szCs w:val="20"/>
          <w:lang w:val="en-GB"/>
        </w:rPr>
        <w:t>This functionality is developed to allow creation of a new workbook from a group of chartstrings listed on the Register tab.  This is useful where a current and established workbook requires to be split into smaller manageable workbooks.</w:t>
      </w:r>
    </w:p>
    <w:p w14:paraId="6E4EF78F" w14:textId="77777777" w:rsidR="00544D95" w:rsidRDefault="00544D95" w:rsidP="00544D95">
      <w:pPr>
        <w:pStyle w:val="BodyText"/>
        <w:ind w:left="360"/>
      </w:pPr>
    </w:p>
    <w:p w14:paraId="667C1751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  <w:b/>
          <w:color w:val="51247A"/>
          <w:sz w:val="28"/>
          <w:szCs w:val="26"/>
          <w:u w:val="single"/>
        </w:rPr>
      </w:pPr>
      <w:r w:rsidRPr="00073ECD">
        <w:rPr>
          <w:rFonts w:asciiTheme="majorHAnsi" w:eastAsiaTheme="majorEastAsia" w:hAnsiTheme="majorHAnsi" w:cstheme="majorBidi"/>
          <w:b/>
          <w:color w:val="51247A"/>
          <w:sz w:val="28"/>
          <w:szCs w:val="26"/>
          <w:u w:val="single"/>
        </w:rPr>
        <w:t xml:space="preserve">Step 1: Group Report CODE </w:t>
      </w:r>
    </w:p>
    <w:p w14:paraId="41976DB2" w14:textId="77777777" w:rsidR="00544D95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69581563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</w:pPr>
      <w:r w:rsidRPr="00073ECD">
        <w:t>A Unique Group Report CODE is inserted</w:t>
      </w:r>
      <w:bookmarkStart w:id="0" w:name="_GoBack"/>
      <w:r w:rsidRPr="00073ECD">
        <w:t xml:space="preserve"> </w:t>
      </w:r>
      <w:r>
        <w:t xml:space="preserve">in </w:t>
      </w:r>
      <w:bookmarkEnd w:id="0"/>
      <w:r>
        <w:t xml:space="preserve">User Reference (Col </w:t>
      </w:r>
      <w:r w:rsidRPr="00073ECD">
        <w:t>AN) for each chartstring which requires to be moved onto the NEW workbook:</w:t>
      </w:r>
    </w:p>
    <w:p w14:paraId="73395AFE" w14:textId="42A67F03" w:rsidR="00544D95" w:rsidRDefault="00256AD9" w:rsidP="00544D95">
      <w:pPr>
        <w:pStyle w:val="ListNumber0"/>
        <w:numPr>
          <w:ilvl w:val="0"/>
          <w:numId w:val="0"/>
        </w:numPr>
        <w:ind w:left="360"/>
      </w:pPr>
      <w:r>
        <w:rPr>
          <w:noProof/>
          <w:lang w:eastAsia="en-AU"/>
        </w:rPr>
        <w:drawing>
          <wp:inline distT="0" distB="0" distL="0" distR="0" wp14:anchorId="086373E7" wp14:editId="1F980890">
            <wp:extent cx="4401185" cy="2658110"/>
            <wp:effectExtent l="0" t="0" r="0" b="8890"/>
            <wp:docPr id="190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89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5600" t="41821" r="11731" b="16541"/>
                    <a:stretch/>
                  </pic:blipFill>
                  <pic:spPr>
                    <a:xfrm>
                      <a:off x="0" y="0"/>
                      <a:ext cx="440118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AEEB" w14:textId="47882E4C" w:rsidR="00544D95" w:rsidRPr="00073ECD" w:rsidRDefault="00544D95" w:rsidP="00544D95">
      <w:pPr>
        <w:spacing w:after="160" w:line="259" w:lineRule="auto"/>
        <w:rPr>
          <w:rFonts w:asciiTheme="majorHAnsi" w:eastAsiaTheme="majorEastAsia" w:hAnsiTheme="majorHAnsi" w:cstheme="majorBidi"/>
          <w:b/>
          <w:color w:val="51247A"/>
          <w:sz w:val="28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color w:val="51247A"/>
          <w:sz w:val="28"/>
          <w:szCs w:val="26"/>
          <w:u w:val="single"/>
        </w:rPr>
        <w:br w:type="page"/>
      </w:r>
      <w:r w:rsidRPr="00073ECD">
        <w:rPr>
          <w:rFonts w:asciiTheme="majorHAnsi" w:eastAsiaTheme="majorEastAsia" w:hAnsiTheme="majorHAnsi" w:cstheme="majorBidi"/>
          <w:b/>
          <w:color w:val="51247A"/>
          <w:sz w:val="28"/>
          <w:szCs w:val="26"/>
          <w:u w:val="single"/>
        </w:rPr>
        <w:lastRenderedPageBreak/>
        <w:t>Step 2: Create Group Workbook:</w:t>
      </w:r>
    </w:p>
    <w:p w14:paraId="039755E6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5FC71B04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</w:pPr>
      <w:r w:rsidRPr="00073ECD">
        <w:t xml:space="preserve">Click on </w:t>
      </w:r>
      <w:r w:rsidRPr="00073ECD">
        <w:rPr>
          <w:noProof/>
          <w:lang w:eastAsia="en-AU"/>
        </w:rPr>
        <w:drawing>
          <wp:inline distT="0" distB="0" distL="0" distR="0" wp14:anchorId="2294EF9B" wp14:editId="46B8D0AB">
            <wp:extent cx="241300" cy="241300"/>
            <wp:effectExtent l="0" t="0" r="6350" b="6350"/>
            <wp:docPr id="11" name="Picture 11" descr="cid:image004.png@01D2F592.BA67C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4.png@01D2F592.BA67C9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ECD">
        <w:t xml:space="preserve"> Create Group Workbook button to kick off the routine.  This will trigger a textbox requesting the Report Code:</w:t>
      </w:r>
    </w:p>
    <w:p w14:paraId="746446B6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45F9A14A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noProof/>
          <w:lang w:eastAsia="en-AU"/>
        </w:rPr>
        <w:drawing>
          <wp:inline distT="0" distB="0" distL="0" distR="0" wp14:anchorId="3B2A1546" wp14:editId="587F0082">
            <wp:extent cx="3460090" cy="1150786"/>
            <wp:effectExtent l="0" t="0" r="2540" b="9525"/>
            <wp:docPr id="13" name="Picture 13" descr="cid:image010.png@01D2F592.BA67C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png@01D2F592.BA67C9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90" cy="11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6063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5A577AE6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lang w:val="en-GB"/>
        </w:rPr>
        <w:t xml:space="preserve">The routine will create a new workbook containing ONLY the list of chartstrings with the Group Report Code.  </w:t>
      </w:r>
    </w:p>
    <w:p w14:paraId="6912A796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lang w:val="en-GB"/>
        </w:rPr>
        <w:t xml:space="preserve">The Original workbook will remain unchanged for reference.   </w:t>
      </w:r>
    </w:p>
    <w:p w14:paraId="0BB42420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lang w:val="en-GB"/>
        </w:rPr>
        <w:t>Forecast, Actuals and UniFi datasets for this list will be copied into the new workbook.</w:t>
      </w:r>
    </w:p>
    <w:p w14:paraId="18DA920E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lang w:val="en-GB"/>
        </w:rPr>
        <w:t>Staff plan containing this list of chartstring will be copied over.</w:t>
      </w:r>
    </w:p>
    <w:p w14:paraId="2B39C6B7" w14:textId="61477714" w:rsidR="00E700D5" w:rsidRDefault="00B32E5B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t>Any transactions o</w:t>
      </w:r>
      <w:r w:rsidR="00544D95" w:rsidRPr="00073ECD">
        <w:rPr>
          <w:lang w:val="en-GB"/>
        </w:rPr>
        <w:t xml:space="preserve">n the Transfers tab will be replicated on the new workbook.  </w:t>
      </w:r>
    </w:p>
    <w:p w14:paraId="1ACA292D" w14:textId="77777777" w:rsidR="00E700D5" w:rsidRDefault="00E700D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1421DFEE" w14:textId="6C552DC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i/>
          <w:lang w:val="en-GB"/>
        </w:rPr>
      </w:pPr>
      <w:r w:rsidRPr="007537BE">
        <w:rPr>
          <w:b/>
          <w:i/>
          <w:color w:val="FF0000"/>
          <w:lang w:val="en-GB"/>
        </w:rPr>
        <w:t>Note</w:t>
      </w:r>
      <w:r w:rsidRPr="007537BE">
        <w:rPr>
          <w:i/>
          <w:color w:val="FF0000"/>
          <w:lang w:val="en-GB"/>
        </w:rPr>
        <w:t xml:space="preserve"> </w:t>
      </w:r>
      <w:r w:rsidRPr="007537BE">
        <w:rPr>
          <w:i/>
          <w:color w:val="7030A0"/>
          <w:lang w:val="en-GB"/>
        </w:rPr>
        <w:t>transactions with OAR calculations will be replaced by values preventing linkage back to the original workbook.  Please check and</w:t>
      </w:r>
      <w:r>
        <w:rPr>
          <w:i/>
          <w:color w:val="7030A0"/>
          <w:lang w:val="en-GB"/>
        </w:rPr>
        <w:t xml:space="preserve"> </w:t>
      </w:r>
      <w:r w:rsidRPr="007537BE">
        <w:rPr>
          <w:i/>
          <w:color w:val="7030A0"/>
          <w:lang w:val="en-GB"/>
        </w:rPr>
        <w:t xml:space="preserve"> </w:t>
      </w:r>
      <w:r w:rsidRPr="007537BE">
        <w:rPr>
          <w:i/>
          <w:noProof/>
          <w:color w:val="7030A0"/>
          <w:lang w:eastAsia="en-AU"/>
        </w:rPr>
        <w:drawing>
          <wp:inline distT="0" distB="0" distL="0" distR="0" wp14:anchorId="1B437284" wp14:editId="058CEC07">
            <wp:extent cx="241300" cy="241300"/>
            <wp:effectExtent l="0" t="0" r="6350" b="6350"/>
            <wp:docPr id="20" name="Picture 20" descr="S:\Management Accounting Group\Budget &amp; Forecast Workbook\Workbook 2016 Development\Buttons\Refres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:\Management Accounting Group\Budget &amp; Forecast Workbook\Workbook 2016 Development\Buttons\Refresh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7BE">
        <w:rPr>
          <w:i/>
          <w:color w:val="7030A0"/>
          <w:lang w:val="en-GB"/>
        </w:rPr>
        <w:t xml:space="preserve"> refresh to insert formula. </w:t>
      </w:r>
    </w:p>
    <w:p w14:paraId="729873D1" w14:textId="77777777" w:rsidR="00544D95" w:rsidRPr="00073ECD" w:rsidRDefault="00544D9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02AEFA17" w14:textId="77777777" w:rsidR="00E700D5" w:rsidRDefault="00E700D5" w:rsidP="00544D9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65B96C06" w14:textId="7B2EAF1D" w:rsidR="00E700D5" w:rsidRDefault="00544D95" w:rsidP="00E700D5">
      <w:pPr>
        <w:pStyle w:val="ListNumber0"/>
        <w:numPr>
          <w:ilvl w:val="0"/>
          <w:numId w:val="0"/>
        </w:numPr>
        <w:ind w:left="360"/>
      </w:pPr>
      <w:r w:rsidRPr="00073ECD">
        <w:rPr>
          <w:lang w:val="en-GB"/>
        </w:rPr>
        <w:t xml:space="preserve"> </w:t>
      </w:r>
    </w:p>
    <w:p w14:paraId="0A07F743" w14:textId="77777777" w:rsidR="00E700D5" w:rsidRDefault="00E700D5" w:rsidP="00E700D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noProof/>
          <w:lang w:eastAsia="en-AU"/>
        </w:rPr>
        <w:drawing>
          <wp:inline distT="0" distB="0" distL="0" distR="0" wp14:anchorId="4CB2D9A9" wp14:editId="79328BFC">
            <wp:extent cx="3459847" cy="1278255"/>
            <wp:effectExtent l="0" t="0" r="7620" b="0"/>
            <wp:docPr id="14" name="Picture 14" descr="cid:image011.png@01D2F592.BA67C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1.png@01D2F592.BA67C9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47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4B1CD" w14:textId="77777777" w:rsidR="00E700D5" w:rsidRDefault="00E700D5" w:rsidP="00E700D5">
      <w:pPr>
        <w:pStyle w:val="ListNumber0"/>
        <w:numPr>
          <w:ilvl w:val="0"/>
          <w:numId w:val="0"/>
        </w:numPr>
        <w:ind w:left="360"/>
        <w:rPr>
          <w:lang w:val="en-GB"/>
        </w:rPr>
      </w:pPr>
    </w:p>
    <w:p w14:paraId="22C78DC0" w14:textId="14FA0B00" w:rsidR="00E700D5" w:rsidRDefault="00E700D5" w:rsidP="00E700D5">
      <w:pPr>
        <w:pStyle w:val="ListNumber0"/>
        <w:numPr>
          <w:ilvl w:val="0"/>
          <w:numId w:val="0"/>
        </w:numPr>
        <w:ind w:left="360"/>
        <w:rPr>
          <w:lang w:val="en-GB"/>
        </w:rPr>
      </w:pPr>
      <w:r w:rsidRPr="00073ECD">
        <w:rPr>
          <w:lang w:val="en-GB"/>
        </w:rPr>
        <w:t>The new workbook will be saved as:</w:t>
      </w:r>
    </w:p>
    <w:p w14:paraId="542453FF" w14:textId="715237ED" w:rsidR="00E700D5" w:rsidRPr="00073ECD" w:rsidRDefault="00E700D5" w:rsidP="00E700D5">
      <w:pPr>
        <w:pStyle w:val="ListNumber0"/>
        <w:numPr>
          <w:ilvl w:val="0"/>
          <w:numId w:val="17"/>
        </w:numPr>
        <w:rPr>
          <w:lang w:val="en-GB"/>
        </w:rPr>
      </w:pPr>
      <w:proofErr w:type="spellStart"/>
      <w:r w:rsidRPr="00073ECD">
        <w:rPr>
          <w:lang w:val="en-GB"/>
        </w:rPr>
        <w:t>GroupReportCode_Forecast</w:t>
      </w:r>
      <w:proofErr w:type="spellEnd"/>
      <w:r w:rsidRPr="00073ECD">
        <w:rPr>
          <w:lang w:val="en-GB"/>
        </w:rPr>
        <w:t xml:space="preserve"> (YYYYMMDD-HHMM).</w:t>
      </w:r>
      <w:r w:rsidRPr="00073ECD">
        <w:rPr>
          <w:i/>
          <w:lang w:val="en-GB"/>
        </w:rPr>
        <w:t xml:space="preserve">xlsm </w:t>
      </w:r>
      <w:r w:rsidR="00B32E5B">
        <w:rPr>
          <w:lang w:val="en-GB"/>
        </w:rPr>
        <w:t>o</w:t>
      </w:r>
      <w:r w:rsidRPr="00073ECD">
        <w:rPr>
          <w:lang w:val="en-GB"/>
        </w:rPr>
        <w:t>n the same directory as the original workbook.</w:t>
      </w:r>
    </w:p>
    <w:p w14:paraId="17118735" w14:textId="77777777" w:rsidR="00E700D5" w:rsidRPr="009F4E10" w:rsidRDefault="00E700D5" w:rsidP="00544D95">
      <w:pPr>
        <w:pStyle w:val="BodyText"/>
      </w:pPr>
    </w:p>
    <w:sectPr w:rsidR="00E700D5" w:rsidRPr="009F4E10" w:rsidSect="00256AD9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8" w:h="11906" w:orient="landscape" w:code="9"/>
      <w:pgMar w:top="1702" w:right="1134" w:bottom="1134" w:left="1134" w:header="561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CE67" w14:textId="77777777" w:rsidR="002E7360" w:rsidRDefault="002E7360" w:rsidP="00C20C17">
      <w:r>
        <w:separator/>
      </w:r>
    </w:p>
  </w:endnote>
  <w:endnote w:type="continuationSeparator" w:id="0">
    <w:p w14:paraId="7E01CF26" w14:textId="77777777" w:rsidR="002E7360" w:rsidRDefault="002E7360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13729"/>
      <w:gridCol w:w="841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4722AE4" w:rsidR="00B042DF" w:rsidRPr="009F4E10" w:rsidRDefault="00B042DF" w:rsidP="00256AD9">
          <w:pPr>
            <w:pStyle w:val="Footer"/>
          </w:pPr>
        </w:p>
      </w:tc>
      <w:tc>
        <w:tcPr>
          <w:tcW w:w="556" w:type="dxa"/>
          <w:vAlign w:val="bottom"/>
        </w:tcPr>
        <w:p w14:paraId="54BBEC2B" w14:textId="1D47ACA0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B32E5B">
            <w:rPr>
              <w:b/>
              <w:noProof/>
              <w:szCs w:val="15"/>
            </w:rPr>
            <w:t>2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-890186938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2105716694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-1617747958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proofErr w:type="spellStart"/>
          <w:r w:rsidRPr="0016241C">
            <w:rPr>
              <w:sz w:val="11"/>
              <w:szCs w:val="11"/>
            </w:rPr>
            <w:t>CRICOS</w:t>
          </w:r>
          <w:proofErr w:type="spellEnd"/>
          <w:r w:rsidRPr="0016241C">
            <w:rPr>
              <w:sz w:val="11"/>
              <w:szCs w:val="11"/>
            </w:rPr>
            <w:t xml:space="preserve">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6851A" w14:textId="77777777" w:rsidR="002E7360" w:rsidRDefault="002E7360" w:rsidP="00C20C17">
      <w:r>
        <w:separator/>
      </w:r>
    </w:p>
  </w:footnote>
  <w:footnote w:type="continuationSeparator" w:id="0">
    <w:p w14:paraId="175D5F93" w14:textId="77777777" w:rsidR="002E7360" w:rsidRDefault="002E7360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C2B9" w14:textId="0E9B3D24" w:rsidR="00A00890" w:rsidRDefault="00FA35A3" w:rsidP="00FA35A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32DE8355" wp14:editId="2438AB14">
          <wp:simplePos x="0" y="0"/>
          <wp:positionH relativeFrom="column">
            <wp:posOffset>-735634</wp:posOffset>
          </wp:positionH>
          <wp:positionV relativeFrom="paragraph">
            <wp:posOffset>-361950</wp:posOffset>
          </wp:positionV>
          <wp:extent cx="10696575" cy="955675"/>
          <wp:effectExtent l="0" t="0" r="9525" b="0"/>
          <wp:wrapTight wrapText="bothSides">
            <wp:wrapPolygon edited="0">
              <wp:start x="0" y="0"/>
              <wp:lineTo x="0" y="21098"/>
              <wp:lineTo x="21581" y="21098"/>
              <wp:lineTo x="21581" y="0"/>
              <wp:lineTo x="0" y="0"/>
            </wp:wrapPolygon>
          </wp:wrapTight>
          <wp:docPr id="7" name="Picture 7" descr="S:\BEL-FacultyOffice\Marketing\Branding_Logos_Templates &amp; Fonts\3. Templates\BEL\Word Docs\Rebrand\UQ Create Change Generic purple landscape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BEL-FacultyOffice\Marketing\Branding_Logos_Templates &amp; Fonts\3. Templates\BEL\Word Docs\Rebrand\UQ Create Change Generic purple landscape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3CA3265"/>
    <w:multiLevelType w:val="hybridMultilevel"/>
    <w:tmpl w:val="28D60B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64112A94"/>
    <w:multiLevelType w:val="hybridMultilevel"/>
    <w:tmpl w:val="5D2E260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1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13"/>
  </w:num>
  <w:num w:numId="15">
    <w:abstractNumId w:val="11"/>
  </w:num>
  <w:num w:numId="16">
    <w:abstractNumId w:val="6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A4"/>
    <w:rsid w:val="00006B00"/>
    <w:rsid w:val="000300D4"/>
    <w:rsid w:val="000536CB"/>
    <w:rsid w:val="00081985"/>
    <w:rsid w:val="00084DC5"/>
    <w:rsid w:val="000A7AFE"/>
    <w:rsid w:val="000B14BE"/>
    <w:rsid w:val="000B3E75"/>
    <w:rsid w:val="0013414F"/>
    <w:rsid w:val="0016241C"/>
    <w:rsid w:val="001741BF"/>
    <w:rsid w:val="00181831"/>
    <w:rsid w:val="00193459"/>
    <w:rsid w:val="00196C64"/>
    <w:rsid w:val="001B6A57"/>
    <w:rsid w:val="001E544B"/>
    <w:rsid w:val="0020725A"/>
    <w:rsid w:val="002142AC"/>
    <w:rsid w:val="00217C69"/>
    <w:rsid w:val="00241DF1"/>
    <w:rsid w:val="00256AD9"/>
    <w:rsid w:val="00287293"/>
    <w:rsid w:val="00292EDB"/>
    <w:rsid w:val="002D73F6"/>
    <w:rsid w:val="002E7360"/>
    <w:rsid w:val="002F07CF"/>
    <w:rsid w:val="002F612F"/>
    <w:rsid w:val="00310B79"/>
    <w:rsid w:val="00324C15"/>
    <w:rsid w:val="0033054B"/>
    <w:rsid w:val="003314A2"/>
    <w:rsid w:val="00363EA7"/>
    <w:rsid w:val="003E48F8"/>
    <w:rsid w:val="003E5B97"/>
    <w:rsid w:val="00416244"/>
    <w:rsid w:val="00416FF4"/>
    <w:rsid w:val="00445521"/>
    <w:rsid w:val="00463D08"/>
    <w:rsid w:val="004713C5"/>
    <w:rsid w:val="004972A0"/>
    <w:rsid w:val="00497A08"/>
    <w:rsid w:val="004B441F"/>
    <w:rsid w:val="004E4F05"/>
    <w:rsid w:val="00503135"/>
    <w:rsid w:val="00544D95"/>
    <w:rsid w:val="005A6CC7"/>
    <w:rsid w:val="005B54F0"/>
    <w:rsid w:val="005D0167"/>
    <w:rsid w:val="005D4250"/>
    <w:rsid w:val="005E22FD"/>
    <w:rsid w:val="005E7363"/>
    <w:rsid w:val="00614669"/>
    <w:rsid w:val="006377A2"/>
    <w:rsid w:val="00642034"/>
    <w:rsid w:val="00657124"/>
    <w:rsid w:val="00670B05"/>
    <w:rsid w:val="00684298"/>
    <w:rsid w:val="006873AE"/>
    <w:rsid w:val="006A24C4"/>
    <w:rsid w:val="006C0E44"/>
    <w:rsid w:val="006E71A4"/>
    <w:rsid w:val="0071246C"/>
    <w:rsid w:val="00716942"/>
    <w:rsid w:val="00781D68"/>
    <w:rsid w:val="007B215D"/>
    <w:rsid w:val="007C38B8"/>
    <w:rsid w:val="007D347B"/>
    <w:rsid w:val="007E3DDB"/>
    <w:rsid w:val="007F5557"/>
    <w:rsid w:val="00834296"/>
    <w:rsid w:val="00862690"/>
    <w:rsid w:val="00882359"/>
    <w:rsid w:val="008B0D7D"/>
    <w:rsid w:val="008E2EA4"/>
    <w:rsid w:val="00944DDB"/>
    <w:rsid w:val="00953458"/>
    <w:rsid w:val="00957137"/>
    <w:rsid w:val="009774DC"/>
    <w:rsid w:val="009858ED"/>
    <w:rsid w:val="009B7F7B"/>
    <w:rsid w:val="009C279A"/>
    <w:rsid w:val="009D6143"/>
    <w:rsid w:val="009D7190"/>
    <w:rsid w:val="009D7F71"/>
    <w:rsid w:val="009E3486"/>
    <w:rsid w:val="009E3FDE"/>
    <w:rsid w:val="009E6379"/>
    <w:rsid w:val="009F3881"/>
    <w:rsid w:val="009F4E10"/>
    <w:rsid w:val="00A00890"/>
    <w:rsid w:val="00A12421"/>
    <w:rsid w:val="00A32BF4"/>
    <w:rsid w:val="00A34437"/>
    <w:rsid w:val="00A77D53"/>
    <w:rsid w:val="00AE34ED"/>
    <w:rsid w:val="00B025B0"/>
    <w:rsid w:val="00B042DF"/>
    <w:rsid w:val="00B13955"/>
    <w:rsid w:val="00B32E5B"/>
    <w:rsid w:val="00B345E8"/>
    <w:rsid w:val="00B375A0"/>
    <w:rsid w:val="00B50FE6"/>
    <w:rsid w:val="00B64797"/>
    <w:rsid w:val="00B742E4"/>
    <w:rsid w:val="00B97292"/>
    <w:rsid w:val="00BC0E71"/>
    <w:rsid w:val="00C20C17"/>
    <w:rsid w:val="00C33B32"/>
    <w:rsid w:val="00C474B7"/>
    <w:rsid w:val="00C522C0"/>
    <w:rsid w:val="00C80A4B"/>
    <w:rsid w:val="00C81D8D"/>
    <w:rsid w:val="00C960ED"/>
    <w:rsid w:val="00CB4670"/>
    <w:rsid w:val="00CD170A"/>
    <w:rsid w:val="00D13C7F"/>
    <w:rsid w:val="00D32971"/>
    <w:rsid w:val="00D55062"/>
    <w:rsid w:val="00D8242B"/>
    <w:rsid w:val="00DA30E7"/>
    <w:rsid w:val="00DA5594"/>
    <w:rsid w:val="00DD0AFE"/>
    <w:rsid w:val="00DD3FBD"/>
    <w:rsid w:val="00DE0B9B"/>
    <w:rsid w:val="00E443D7"/>
    <w:rsid w:val="00E53A35"/>
    <w:rsid w:val="00E64929"/>
    <w:rsid w:val="00E700D5"/>
    <w:rsid w:val="00E7261C"/>
    <w:rsid w:val="00E87A8D"/>
    <w:rsid w:val="00EE473C"/>
    <w:rsid w:val="00F05DE7"/>
    <w:rsid w:val="00F16CC5"/>
    <w:rsid w:val="00F4114D"/>
    <w:rsid w:val="00F416F9"/>
    <w:rsid w:val="00F719C9"/>
    <w:rsid w:val="00FA35A3"/>
    <w:rsid w:val="00FA62E0"/>
    <w:rsid w:val="00FC0BC3"/>
    <w:rsid w:val="00FC228E"/>
    <w:rsid w:val="00FD1621"/>
    <w:rsid w:val="00FE7360"/>
    <w:rsid w:val="00FE790C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9F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10.png@01D2F592.BA67C98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mage011.png@01D2F592.BA67C98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2F592.BA67C9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94622"/>
    <w:rsid w:val="00156AD0"/>
    <w:rsid w:val="001A23E5"/>
    <w:rsid w:val="00214366"/>
    <w:rsid w:val="00347637"/>
    <w:rsid w:val="003A492E"/>
    <w:rsid w:val="00604DA9"/>
    <w:rsid w:val="00746BAA"/>
    <w:rsid w:val="007D3465"/>
    <w:rsid w:val="008A243F"/>
    <w:rsid w:val="00BB787A"/>
    <w:rsid w:val="00D1123C"/>
    <w:rsid w:val="00E32B64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550AA601442E2AC4D6A4AE9C00E68">
    <w:name w:val="706550AA601442E2AC4D6A4AE9C00E68"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706550AA601442E2AC4D6A4AE9C00E681">
    <w:name w:val="706550AA601442E2AC4D6A4AE9C00E68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">
    <w:name w:val="5F8F77161C534A0CA558B306F4C9DA7D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">
    <w:name w:val="37F9E87CF6A44C3C89564CA96F9CE7DF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">
    <w:name w:val="DC40BAB7DBDB40F98A0BC550710905FD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">
    <w:name w:val="E6730F9A2C5046049E9B82CA7F999624"/>
    <w:rsid w:val="00FE3B09"/>
  </w:style>
  <w:style w:type="paragraph" w:customStyle="1" w:styleId="706550AA601442E2AC4D6A4AE9C00E682">
    <w:name w:val="706550AA601442E2AC4D6A4AE9C00E68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1">
    <w:name w:val="5F8F77161C534A0CA558B306F4C9DA7D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1">
    <w:name w:val="37F9E87CF6A44C3C89564CA96F9CE7DF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1">
    <w:name w:val="DC40BAB7DBDB40F98A0BC550710905FD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1">
    <w:name w:val="E6730F9A2C5046049E9B82CA7F999624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706550AA601442E2AC4D6A4AE9C00E683">
    <w:name w:val="706550AA601442E2AC4D6A4AE9C00E683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2">
    <w:name w:val="5F8F77161C534A0CA558B306F4C9DA7D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C7E6-4776-4B0E-A688-5E72273A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template.dotx</Template>
  <TotalTime>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David Le</cp:lastModifiedBy>
  <cp:revision>6</cp:revision>
  <dcterms:created xsi:type="dcterms:W3CDTF">2019-11-11T05:10:00Z</dcterms:created>
  <dcterms:modified xsi:type="dcterms:W3CDTF">2020-01-14T02:46:00Z</dcterms:modified>
</cp:coreProperties>
</file>